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C038" w14:textId="77777777" w:rsidR="0058238C" w:rsidRDefault="0058238C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Gmina Bobrowice</w:t>
      </w:r>
      <w:r w:rsidR="001F64F7"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</w:t>
      </w:r>
      <w:r w:rsidRPr="0058238C">
        <w:rPr>
          <w:rFonts w:ascii="Roboto" w:hAnsi="Roboto"/>
          <w:b/>
          <w:bCs/>
          <w:sz w:val="18"/>
          <w:szCs w:val="18"/>
          <w:shd w:val="clear" w:color="auto" w:fill="FFFFFF"/>
        </w:rPr>
        <w:t>przystępuje  do sprzedaży węgla, zgodnie z ustawą z dnia 27 października 2022 r. o zakupie preferencyjnym paliwa stałego dla gospodarstw domowych, do dnia 31 grudnia 2022 r.</w:t>
      </w:r>
      <w:r w:rsidRPr="0058238C">
        <w:rPr>
          <w:rFonts w:ascii="Roboto" w:hAnsi="Roboto"/>
          <w:b/>
          <w:bCs/>
          <w:sz w:val="18"/>
          <w:szCs w:val="18"/>
        </w:rPr>
        <w:br/>
      </w:r>
    </w:p>
    <w:p w14:paraId="2C2D001D" w14:textId="74CE37D4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Uchwalone przepisy umożliwiają włączenie się samorządów w proces zakupu, dystrybucji i sprzedaży węgla po preferencyjnych cenach. Podpisanej 2 listopada przez Prezydenta RP ustawie o zakupie preferencyjnym paliwa stałego dla gospodarstw domowych towarzyszą rozporządzenia – w sprawie wykazu podmiotów uprawnionych do prowadzenia sprzedaży gminom paliwa stałego oraz w sprawie ilości paliwa stałego dostępnego dla jednego gospodarstwa domowego w ramach zakupu preferencyjnego. Ustawa opublikowana została w Dzienniku Ustaw pod poz. 2236 i weszł</w:t>
      </w:r>
      <w:r w:rsidR="0058238C" w:rsidRPr="0058238C">
        <w:rPr>
          <w:rFonts w:ascii="Open Sans" w:eastAsia="Times New Roman" w:hAnsi="Open Sans" w:cs="Open Sans"/>
          <w:sz w:val="18"/>
          <w:szCs w:val="18"/>
          <w:lang w:eastAsia="pl-PL"/>
        </w:rPr>
        <w:t>a</w:t>
      </w: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w życie 3 listopada.</w:t>
      </w:r>
    </w:p>
    <w:p w14:paraId="556A2496" w14:textId="24EA0CF1" w:rsidR="001F64F7" w:rsidRPr="00C07F4C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u w:val="single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Mieszkańcy </w:t>
      </w:r>
      <w:r w:rsidR="0058238C" w:rsidRPr="0058238C">
        <w:rPr>
          <w:rFonts w:ascii="Open Sans" w:eastAsia="Times New Roman" w:hAnsi="Open Sans" w:cs="Open Sans"/>
          <w:sz w:val="18"/>
          <w:szCs w:val="18"/>
          <w:lang w:eastAsia="pl-PL"/>
        </w:rPr>
        <w:t>Gminy Bobrowice</w:t>
      </w: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Pr="0022666B">
        <w:rPr>
          <w:rFonts w:ascii="Open Sans" w:eastAsia="Times New Roman" w:hAnsi="Open Sans" w:cs="Open Sans"/>
          <w:sz w:val="18"/>
          <w:szCs w:val="18"/>
          <w:lang w:eastAsia="pl-PL"/>
        </w:rPr>
        <w:t>od p</w:t>
      </w:r>
      <w:r w:rsidR="0058238C" w:rsidRPr="0022666B">
        <w:rPr>
          <w:rFonts w:ascii="Open Sans" w:eastAsia="Times New Roman" w:hAnsi="Open Sans" w:cs="Open Sans"/>
          <w:sz w:val="18"/>
          <w:szCs w:val="18"/>
          <w:lang w:eastAsia="pl-PL"/>
        </w:rPr>
        <w:t>oniedziałku</w:t>
      </w:r>
      <w:r w:rsidRPr="0022666B">
        <w:rPr>
          <w:rFonts w:ascii="Open Sans" w:eastAsia="Times New Roman" w:hAnsi="Open Sans" w:cs="Open Sans"/>
          <w:sz w:val="18"/>
          <w:szCs w:val="18"/>
          <w:lang w:eastAsia="pl-PL"/>
        </w:rPr>
        <w:t xml:space="preserve"> (</w:t>
      </w:r>
      <w:r w:rsidR="0058238C" w:rsidRPr="0022666B">
        <w:rPr>
          <w:rFonts w:ascii="Open Sans" w:eastAsia="Times New Roman" w:hAnsi="Open Sans" w:cs="Open Sans"/>
          <w:sz w:val="18"/>
          <w:szCs w:val="18"/>
          <w:lang w:eastAsia="pl-PL"/>
        </w:rPr>
        <w:t>7</w:t>
      </w:r>
      <w:r w:rsidRPr="0022666B">
        <w:rPr>
          <w:rFonts w:ascii="Open Sans" w:eastAsia="Times New Roman" w:hAnsi="Open Sans" w:cs="Open Sans"/>
          <w:sz w:val="18"/>
          <w:szCs w:val="18"/>
          <w:lang w:eastAsia="pl-PL"/>
        </w:rPr>
        <w:t xml:space="preserve"> listopada) </w:t>
      </w: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mogą składać 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Wniosek o zakup preferencyjny paliwa stałego do gospodarstwa domowego</w:t>
      </w:r>
      <w:r w:rsidR="00C07F4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</w:t>
      </w:r>
      <w:r w:rsidR="00C07F4C" w:rsidRPr="00C07F4C">
        <w:rPr>
          <w:rFonts w:ascii="Open Sans" w:eastAsia="Times New Roman" w:hAnsi="Open Sans" w:cs="Open Sans"/>
          <w:sz w:val="18"/>
          <w:szCs w:val="18"/>
          <w:u w:val="single"/>
          <w:lang w:eastAsia="pl-PL"/>
        </w:rPr>
        <w:t>w terminie do 18 listopada 2022 r.</w:t>
      </w:r>
    </w:p>
    <w:p w14:paraId="640A7657" w14:textId="67F0A2D5" w:rsidR="001F64F7" w:rsidRPr="0058238C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Wnioski będą podlegały weryfikacji – węgiel w preferencyjnej cenie będą mogły kupić od samorządu osoby uprawnione do dodatku węglowego</w:t>
      </w:r>
      <w:r w:rsidR="00935463">
        <w:rPr>
          <w:rFonts w:ascii="Open Sans" w:eastAsia="Times New Roman" w:hAnsi="Open Sans" w:cs="Open Sans"/>
          <w:sz w:val="18"/>
          <w:szCs w:val="18"/>
          <w:lang w:eastAsia="pl-PL"/>
        </w:rPr>
        <w:t>.</w:t>
      </w:r>
    </w:p>
    <w:p w14:paraId="006ADE5F" w14:textId="109302E6" w:rsidR="001F64F7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Ilość węgla dostępna dla jednego gospodarstwa domowego w ramach zakupu preferencyjnego wynosi 1500 kg do 31 grudnia br. Rodzaj i jakość paliwa stałego będzie zależna od dostępności u podmiotów wprowadzających do obrotu.</w:t>
      </w:r>
    </w:p>
    <w:p w14:paraId="6299D8AA" w14:textId="0452A6B3" w:rsid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DF36BD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Maksymalna cena 1 tony węgla będzie wynosić 2.000,00zł</w:t>
      </w: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.</w:t>
      </w:r>
    </w:p>
    <w:p w14:paraId="407C81DF" w14:textId="31423265" w:rsid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Cena nie obejmuje transportu węgla z punktu dystrybucji do gospodarstwa domowego.</w:t>
      </w:r>
    </w:p>
    <w:p w14:paraId="5394269B" w14:textId="71D1D998" w:rsid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Węgiel nie będzie pakowany w worki.</w:t>
      </w:r>
    </w:p>
    <w:p w14:paraId="1A95A1BE" w14:textId="185CB4C4" w:rsidR="00DF36BD" w:rsidRP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Punkt dystrybucji będzie znajdował się na terenie gminy.</w:t>
      </w:r>
    </w:p>
    <w:p w14:paraId="1EE1922B" w14:textId="77777777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u w:val="single"/>
          <w:lang w:eastAsia="pl-PL"/>
        </w:rPr>
        <w:t>Wniosek o preferencyjny zakup węgla złożyć można w następujący sposób:</w:t>
      </w:r>
    </w:p>
    <w:p w14:paraId="4EB1432E" w14:textId="26FC2278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– pisemnie w</w:t>
      </w:r>
      <w:r w:rsidR="0058238C"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siedzibie</w:t>
      </w: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Urzędu </w:t>
      </w:r>
      <w:r w:rsidR="0058238C" w:rsidRPr="0058238C">
        <w:rPr>
          <w:rFonts w:ascii="Open Sans" w:eastAsia="Times New Roman" w:hAnsi="Open Sans" w:cs="Open Sans"/>
          <w:sz w:val="18"/>
          <w:szCs w:val="18"/>
          <w:lang w:eastAsia="pl-PL"/>
        </w:rPr>
        <w:t>Gminy Bobrowice, Bobrowice 131,</w:t>
      </w:r>
    </w:p>
    <w:p w14:paraId="016B0C9A" w14:textId="77777777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– za pomocą środków komunikacji elektronicznej </w:t>
      </w:r>
      <w:proofErr w:type="spellStart"/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ePUAP</w:t>
      </w:r>
      <w:proofErr w:type="spellEnd"/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(wówczas należy opatrzyć je kwalifikowanym podpisem elektronicznym lub uwierzytelnić z wykorzystaniem profilu zaufanego).</w:t>
      </w:r>
    </w:p>
    <w:p w14:paraId="5F20B1D2" w14:textId="35112B81" w:rsidR="00DF36BD" w:rsidRPr="00DF36BD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Szczegółowe informacje na ten temat można uzyskać telefonicznie pod numerami: </w:t>
      </w:r>
      <w:r w:rsidR="0058238C" w:rsidRPr="00DF36BD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68 391 92 00,</w:t>
      </w:r>
      <w:r w:rsidR="0022666B" w:rsidRPr="00DF36BD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68 391 92 28</w:t>
      </w:r>
      <w:r w:rsidR="00C07F4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.</w:t>
      </w:r>
    </w:p>
    <w:p w14:paraId="11D2813A" w14:textId="77777777" w:rsidR="00E80DA8" w:rsidRDefault="00E80DA8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5D24B3B6" w14:textId="1D2AE651" w:rsidR="001F64F7" w:rsidRPr="0058238C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lastRenderedPageBreak/>
        <w:t> 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Uwaga!</w:t>
      </w:r>
    </w:p>
    <w:p w14:paraId="368B164C" w14:textId="38F369C5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Wcześniejsze złożenie przez mieszkańców </w:t>
      </w:r>
      <w:r w:rsidR="0058238C"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gminy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</w:t>
      </w:r>
      <w:r w:rsidR="0058238C"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d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eklaracji zapotrzebowania na węgiel w ramach zakupu preferencyjnego paliwa stałego dla gospodarstw domowych nie jest równoznaczne z możliwością zakupu węgla na preferencyjnych warunkach. Warunkiem koniecznym dokonania zakupu paliwa stałego na preferencyjnych warunkach jest konieczność złożenia wniosku i przejścia jego poprawnej weryfikacji.</w:t>
      </w:r>
    </w:p>
    <w:p w14:paraId="0C80D8C7" w14:textId="77777777" w:rsidR="00104EA5" w:rsidRPr="0058238C" w:rsidRDefault="00104EA5"/>
    <w:sectPr w:rsidR="00104EA5" w:rsidRPr="0058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7"/>
    <w:rsid w:val="00104EA5"/>
    <w:rsid w:val="001F64F7"/>
    <w:rsid w:val="0022666B"/>
    <w:rsid w:val="0058238C"/>
    <w:rsid w:val="00935463"/>
    <w:rsid w:val="00C07F4C"/>
    <w:rsid w:val="00DF36BD"/>
    <w:rsid w:val="00E21B67"/>
    <w:rsid w:val="00E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7941"/>
  <w15:chartTrackingRefBased/>
  <w15:docId w15:val="{522F5127-3E95-45DB-867F-7CCAB51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4F7"/>
    <w:rPr>
      <w:b/>
      <w:bCs/>
    </w:rPr>
  </w:style>
  <w:style w:type="character" w:customStyle="1" w:styleId="ico">
    <w:name w:val="ico"/>
    <w:basedOn w:val="Domylnaczcionkaakapitu"/>
    <w:rsid w:val="001F64F7"/>
  </w:style>
  <w:style w:type="character" w:styleId="Hipercze">
    <w:name w:val="Hyperlink"/>
    <w:basedOn w:val="Domylnaczcionkaakapitu"/>
    <w:uiPriority w:val="99"/>
    <w:semiHidden/>
    <w:unhideWhenUsed/>
    <w:rsid w:val="001F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gospodarka</cp:lastModifiedBy>
  <cp:revision>9</cp:revision>
  <dcterms:created xsi:type="dcterms:W3CDTF">2022-11-04T09:19:00Z</dcterms:created>
  <dcterms:modified xsi:type="dcterms:W3CDTF">2022-11-07T13:48:00Z</dcterms:modified>
</cp:coreProperties>
</file>